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2E4D" w14:textId="77777777" w:rsidR="002625B5" w:rsidRDefault="002625B5" w:rsidP="002625B5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</w:t>
      </w:r>
    </w:p>
    <w:p w14:paraId="64440E0C" w14:textId="77777777" w:rsidR="002625B5" w:rsidRDefault="002625B5" w:rsidP="002625B5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 приказу № 56-од от 19.05.2023г.</w:t>
      </w:r>
    </w:p>
    <w:p w14:paraId="21DBC68A" w14:textId="77777777" w:rsidR="002625B5" w:rsidRDefault="002625B5" w:rsidP="002625B5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Положение о школьном театре</w:t>
      </w:r>
    </w:p>
    <w:p w14:paraId="075C705B" w14:textId="77777777" w:rsidR="002625B5" w:rsidRDefault="002625B5" w:rsidP="002625B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</w:rPr>
        <w:t>1. Общие положения.</w:t>
      </w:r>
    </w:p>
    <w:p w14:paraId="004F0CD5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>
        <w:rPr>
          <w:rFonts w:ascii="Times New Roman" w:hAnsi="Times New Roman" w:cs="Times New Roman"/>
          <w:color w:val="0D0D0D"/>
          <w:sz w:val="28"/>
        </w:rPr>
        <w:t>от 29.12.2012 №273 ФЗ</w:t>
      </w:r>
      <w:r>
        <w:rPr>
          <w:color w:val="0D0D0D"/>
          <w:sz w:val="28"/>
          <w:szCs w:val="28"/>
        </w:rPr>
        <w:br/>
      </w:r>
      <w:r>
        <w:rPr>
          <w:rFonts w:ascii="Times New Roman" w:hAnsi="Times New Roman" w:cs="Times New Roman"/>
          <w:color w:val="0D0D0D"/>
          <w:sz w:val="28"/>
        </w:rPr>
        <w:t>(ред. От 30.12.2021г.), п</w:t>
      </w:r>
      <w:r>
        <w:rPr>
          <w:rFonts w:ascii="Times New Roman" w:hAnsi="Times New Roman" w:cs="Times New Roman"/>
          <w:color w:val="000000"/>
          <w:sz w:val="28"/>
        </w:rPr>
        <w:t>рограммы воспитания МКОУ СОШс. Первомайское.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(заместитель директора по воспитательной работе), назначенный руководителем образовательного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учреждения.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Школы.</w:t>
      </w:r>
    </w:p>
    <w:p w14:paraId="73ABFC93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школы.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Помещением школьного театра определен учебный кабинет русского языка.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>
        <w:rPr>
          <w:color w:val="000000"/>
          <w:sz w:val="28"/>
          <w:szCs w:val="28"/>
        </w:rPr>
        <w:br/>
      </w:r>
    </w:p>
    <w:p w14:paraId="28059242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театра.</w:t>
      </w:r>
    </w:p>
    <w:p w14:paraId="78C8C3C4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педагогов.</w:t>
      </w:r>
    </w:p>
    <w:p w14:paraId="490B3595" w14:textId="77777777" w:rsidR="002625B5" w:rsidRDefault="002625B5" w:rsidP="002625B5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14:paraId="4E1366E0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-Создать условия для комплексного развития творческого потенциала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учащихся, формирования общей эстетической культуры.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-Создать условия для формирования духовно-нравственной позиции.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-Организовать работу с психофизическим аппаратом каждого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учащегося, обеспечивая возможности самовыражения и самопрезентации.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-Предоставить учащимся возможность для закрепления знаний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-Предоставить учащимся возможность овладеть основами актёрского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14:paraId="595E7FBB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-Организовать досуг школьников в рамках содержательного общения.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-Вести пропаганду театрального искусства среди школьников.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-Выявить и организовать допрофессиональную подготовку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-Осуществлять сотрудничество с другими творческими объединениями.</w:t>
      </w:r>
    </w:p>
    <w:p w14:paraId="19571967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3D76508C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театра.</w:t>
      </w:r>
    </w:p>
    <w:p w14:paraId="7EFCD350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Деятельность школьного театра заключается в духовнонравственном общении, в оказании помощи, учащимся в самовыражении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 самопрезентации, участии в организации культурно-массовых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14:paraId="444396B4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В периоды, свободные от занятий, репетиций и спектаклей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14:paraId="6FF94DEE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К видам деятельности школьного театра относятся: игровая,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14:paraId="4A2F9BCC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Деятельность школьного театра организуется в следующих формах: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14:paraId="1F78B029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Наполняемость группы составляет 20 человек.</w:t>
      </w:r>
    </w:p>
    <w:p w14:paraId="740AE092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14:paraId="60562C69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14:paraId="64F29D39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lastRenderedPageBreak/>
        <w:t>создает необходимые условия для совместной деятельности детей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родителей.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14:paraId="4A866ED2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14:paraId="22564356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6261F3EF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14:paraId="62D812C8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школе порядке.</w:t>
      </w:r>
    </w:p>
    <w:p w14:paraId="16555F45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Педагог реализующий программу на базе школьного театра, вправе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достижение запланированных личностных, метапредметных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педагогики.</w:t>
      </w:r>
    </w:p>
    <w:p w14:paraId="6434A106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14:paraId="52123D8B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20CFD996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обязанности.</w:t>
      </w:r>
    </w:p>
    <w:p w14:paraId="60DB0C08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14:paraId="4E69861E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14:paraId="414B065D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14:paraId="763FF2FA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распорядка.</w:t>
      </w:r>
    </w:p>
    <w:p w14:paraId="0E594ED2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14:paraId="13317448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14:paraId="6B46A527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14:paraId="103AAF73" w14:textId="77777777" w:rsidR="002625B5" w:rsidRDefault="002625B5" w:rsidP="002625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>
        <w:br/>
      </w:r>
      <w:r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14:paraId="36698002" w14:textId="77777777" w:rsidR="002625B5" w:rsidRDefault="002625B5" w:rsidP="002625B5">
      <w:pPr>
        <w:spacing w:after="0" w:line="240" w:lineRule="auto"/>
        <w:jc w:val="both"/>
      </w:pP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отвечает за качество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образования.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законодательством.</w:t>
      </w:r>
    </w:p>
    <w:p w14:paraId="68B2E804" w14:textId="77777777" w:rsidR="00660C2A" w:rsidRDefault="00660C2A"/>
    <w:sectPr w:rsidR="0066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5"/>
    <w:rsid w:val="002625B5"/>
    <w:rsid w:val="0066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9A8A"/>
  <w15:chartTrackingRefBased/>
  <w15:docId w15:val="{E9BFFA44-4AD1-4D34-A2D0-50473D10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5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2025-11-20T05:25:00Z</dcterms:created>
  <dcterms:modified xsi:type="dcterms:W3CDTF">2025-11-20T05:26:00Z</dcterms:modified>
</cp:coreProperties>
</file>