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6AA9" w:rsidRPr="000B67C4" w:rsidRDefault="00D70B2E" w:rsidP="00CE6AA9">
      <w:pPr>
        <w:spacing w:after="0" w:line="240" w:lineRule="auto"/>
        <w:jc w:val="center"/>
        <w:rPr>
          <w:rFonts w:ascii="Mongolian Baiti" w:eastAsia="Times New Roman" w:hAnsi="Mongolian Baiti" w:cs="Mongolian Baiti"/>
          <w:b/>
          <w:color w:val="E36C0A" w:themeColor="accent6" w:themeShade="BF"/>
          <w:sz w:val="44"/>
          <w:szCs w:val="44"/>
          <w:lang w:eastAsia="ru-RU"/>
        </w:rPr>
      </w:pPr>
      <w:r w:rsidRPr="000B67C4">
        <w:rPr>
          <w:rFonts w:ascii="Times New Roman" w:eastAsia="Times New Roman" w:hAnsi="Times New Roman" w:cs="Times New Roman"/>
          <w:b/>
          <w:color w:val="E36C0A" w:themeColor="accent6" w:themeShade="BF"/>
          <w:sz w:val="44"/>
          <w:szCs w:val="44"/>
          <w:lang w:eastAsia="ru-RU"/>
        </w:rPr>
        <w:t>СЕМЕЙНЫЕ</w:t>
      </w:r>
      <w:r w:rsidRPr="000B67C4">
        <w:rPr>
          <w:rFonts w:ascii="Mongolian Baiti" w:eastAsia="Times New Roman" w:hAnsi="Mongolian Baiti" w:cs="Mongolian Baiti"/>
          <w:b/>
          <w:color w:val="E36C0A" w:themeColor="accent6" w:themeShade="BF"/>
          <w:sz w:val="44"/>
          <w:szCs w:val="44"/>
          <w:lang w:eastAsia="ru-RU"/>
        </w:rPr>
        <w:t xml:space="preserve"> </w:t>
      </w:r>
      <w:r w:rsidRPr="000B67C4">
        <w:rPr>
          <w:rFonts w:ascii="Times New Roman" w:eastAsia="Times New Roman" w:hAnsi="Times New Roman" w:cs="Times New Roman"/>
          <w:b/>
          <w:color w:val="E36C0A" w:themeColor="accent6" w:themeShade="BF"/>
          <w:sz w:val="44"/>
          <w:szCs w:val="44"/>
          <w:lang w:eastAsia="ru-RU"/>
        </w:rPr>
        <w:t>ДРАКИ</w:t>
      </w:r>
      <w:r w:rsidRPr="000B67C4">
        <w:rPr>
          <w:rFonts w:ascii="Mongolian Baiti" w:eastAsia="Times New Roman" w:hAnsi="Mongolian Baiti" w:cs="Mongolian Baiti"/>
          <w:b/>
          <w:color w:val="E36C0A" w:themeColor="accent6" w:themeShade="BF"/>
          <w:sz w:val="44"/>
          <w:szCs w:val="44"/>
          <w:lang w:eastAsia="ru-RU"/>
        </w:rPr>
        <w:t>:</w:t>
      </w:r>
    </w:p>
    <w:p w:rsidR="00D70B2E" w:rsidRPr="000B67C4" w:rsidRDefault="00E15116" w:rsidP="00CE6AA9">
      <w:pPr>
        <w:spacing w:after="0" w:line="240" w:lineRule="auto"/>
        <w:jc w:val="center"/>
        <w:rPr>
          <w:rFonts w:ascii="Mongolian Baiti" w:eastAsia="Times New Roman" w:hAnsi="Mongolian Baiti" w:cs="Mongolian Baiti"/>
          <w:b/>
          <w:color w:val="E36C0A" w:themeColor="accent6" w:themeShade="BF"/>
          <w:sz w:val="44"/>
          <w:szCs w:val="44"/>
          <w:lang w:eastAsia="ru-RU"/>
        </w:rPr>
      </w:pPr>
      <w:r w:rsidRPr="000B67C4">
        <w:rPr>
          <w:rFonts w:ascii="Times New Roman" w:eastAsia="Times New Roman" w:hAnsi="Times New Roman" w:cs="Times New Roman"/>
          <w:b/>
          <w:color w:val="E36C0A" w:themeColor="accent6" w:themeShade="BF"/>
          <w:sz w:val="44"/>
          <w:szCs w:val="44"/>
          <w:lang w:eastAsia="ru-RU"/>
        </w:rPr>
        <w:t>кто</w:t>
      </w:r>
      <w:r w:rsidRPr="000B67C4">
        <w:rPr>
          <w:rFonts w:ascii="Mongolian Baiti" w:eastAsia="Times New Roman" w:hAnsi="Mongolian Baiti" w:cs="Mongolian Baiti"/>
          <w:b/>
          <w:color w:val="E36C0A" w:themeColor="accent6" w:themeShade="BF"/>
          <w:sz w:val="44"/>
          <w:szCs w:val="44"/>
          <w:lang w:eastAsia="ru-RU"/>
        </w:rPr>
        <w:t xml:space="preserve"> </w:t>
      </w:r>
      <w:r w:rsidRPr="000B67C4">
        <w:rPr>
          <w:rFonts w:ascii="Times New Roman" w:eastAsia="Times New Roman" w:hAnsi="Times New Roman" w:cs="Times New Roman"/>
          <w:b/>
          <w:color w:val="E36C0A" w:themeColor="accent6" w:themeShade="BF"/>
          <w:sz w:val="44"/>
          <w:szCs w:val="44"/>
          <w:lang w:eastAsia="ru-RU"/>
        </w:rPr>
        <w:t>виноват</w:t>
      </w:r>
      <w:r w:rsidRPr="000B67C4">
        <w:rPr>
          <w:rFonts w:ascii="Mongolian Baiti" w:eastAsia="Times New Roman" w:hAnsi="Mongolian Baiti" w:cs="Mongolian Baiti"/>
          <w:b/>
          <w:color w:val="E36C0A" w:themeColor="accent6" w:themeShade="BF"/>
          <w:sz w:val="44"/>
          <w:szCs w:val="44"/>
          <w:lang w:eastAsia="ru-RU"/>
        </w:rPr>
        <w:t xml:space="preserve"> </w:t>
      </w:r>
      <w:r w:rsidRPr="000B67C4">
        <w:rPr>
          <w:rFonts w:ascii="Times New Roman" w:eastAsia="Times New Roman" w:hAnsi="Times New Roman" w:cs="Times New Roman"/>
          <w:b/>
          <w:color w:val="E36C0A" w:themeColor="accent6" w:themeShade="BF"/>
          <w:sz w:val="44"/>
          <w:szCs w:val="44"/>
          <w:lang w:eastAsia="ru-RU"/>
        </w:rPr>
        <w:t>и</w:t>
      </w:r>
      <w:r w:rsidRPr="000B67C4">
        <w:rPr>
          <w:rFonts w:ascii="Mongolian Baiti" w:eastAsia="Times New Roman" w:hAnsi="Mongolian Baiti" w:cs="Mongolian Baiti"/>
          <w:b/>
          <w:color w:val="E36C0A" w:themeColor="accent6" w:themeShade="BF"/>
          <w:sz w:val="44"/>
          <w:szCs w:val="44"/>
          <w:lang w:eastAsia="ru-RU"/>
        </w:rPr>
        <w:t xml:space="preserve"> </w:t>
      </w:r>
      <w:r w:rsidRPr="000B67C4">
        <w:rPr>
          <w:rFonts w:ascii="Times New Roman" w:eastAsia="Times New Roman" w:hAnsi="Times New Roman" w:cs="Times New Roman"/>
          <w:b/>
          <w:color w:val="E36C0A" w:themeColor="accent6" w:themeShade="BF"/>
          <w:sz w:val="44"/>
          <w:szCs w:val="44"/>
          <w:lang w:eastAsia="ru-RU"/>
        </w:rPr>
        <w:t>что</w:t>
      </w:r>
      <w:r w:rsidRPr="000B67C4">
        <w:rPr>
          <w:rFonts w:ascii="Mongolian Baiti" w:eastAsia="Times New Roman" w:hAnsi="Mongolian Baiti" w:cs="Mongolian Baiti"/>
          <w:b/>
          <w:color w:val="E36C0A" w:themeColor="accent6" w:themeShade="BF"/>
          <w:sz w:val="44"/>
          <w:szCs w:val="44"/>
          <w:lang w:eastAsia="ru-RU"/>
        </w:rPr>
        <w:t xml:space="preserve"> </w:t>
      </w:r>
      <w:proofErr w:type="gramStart"/>
      <w:r w:rsidRPr="000B67C4">
        <w:rPr>
          <w:rFonts w:ascii="Times New Roman" w:eastAsia="Times New Roman" w:hAnsi="Times New Roman" w:cs="Times New Roman"/>
          <w:b/>
          <w:color w:val="E36C0A" w:themeColor="accent6" w:themeShade="BF"/>
          <w:sz w:val="44"/>
          <w:szCs w:val="44"/>
          <w:lang w:eastAsia="ru-RU"/>
        </w:rPr>
        <w:t>делать</w:t>
      </w:r>
      <w:proofErr w:type="gramEnd"/>
      <w:r w:rsidR="00CE6AA9" w:rsidRPr="000B67C4">
        <w:rPr>
          <w:rFonts w:ascii="Mongolian Baiti" w:eastAsia="Times New Roman" w:hAnsi="Mongolian Baiti" w:cs="Mongolian Baiti"/>
          <w:b/>
          <w:color w:val="E36C0A" w:themeColor="accent6" w:themeShade="BF"/>
          <w:sz w:val="44"/>
          <w:szCs w:val="44"/>
          <w:lang w:eastAsia="ru-RU"/>
        </w:rPr>
        <w:t>?</w:t>
      </w:r>
      <w:bookmarkStart w:id="0" w:name="_GoBack"/>
      <w:bookmarkEnd w:id="0"/>
    </w:p>
    <w:p w:rsidR="00EA2593" w:rsidRPr="000B67C4" w:rsidRDefault="00EA2593" w:rsidP="00CE6AA9">
      <w:pPr>
        <w:spacing w:after="0" w:line="240" w:lineRule="auto"/>
        <w:jc w:val="center"/>
        <w:rPr>
          <w:rFonts w:ascii="Georgia" w:eastAsia="Times New Roman" w:hAnsi="Georgia" w:cs="Times New Roman"/>
          <w:b/>
          <w:sz w:val="28"/>
          <w:szCs w:val="28"/>
          <w:lang w:eastAsia="ru-RU"/>
        </w:rPr>
      </w:pPr>
      <w:r w:rsidRPr="000B67C4">
        <w:rPr>
          <w:rFonts w:ascii="Georgia" w:eastAsia="Times New Roman" w:hAnsi="Georgia" w:cs="Times New Roman"/>
          <w:b/>
          <w:sz w:val="28"/>
          <w:szCs w:val="28"/>
          <w:lang w:eastAsia="ru-RU"/>
        </w:rPr>
        <w:t>(консультация для родителей)</w:t>
      </w:r>
    </w:p>
    <w:p w:rsidR="00EA2593" w:rsidRPr="00EA2593" w:rsidRDefault="00EA2593" w:rsidP="00CE6AA9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sz w:val="16"/>
          <w:szCs w:val="16"/>
          <w:lang w:eastAsia="ru-RU"/>
        </w:rPr>
      </w:pPr>
    </w:p>
    <w:p w:rsidR="00D70B2E" w:rsidRPr="008B0E10" w:rsidRDefault="00D70B2E" w:rsidP="00CE6AA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B0E10">
        <w:rPr>
          <w:rFonts w:ascii="Times New Roman" w:eastAsia="Times New Roman" w:hAnsi="Times New Roman" w:cs="Times New Roman"/>
          <w:sz w:val="26"/>
          <w:szCs w:val="26"/>
          <w:lang w:eastAsia="ru-RU"/>
        </w:rPr>
        <w:t>У подруги на скуле красуется тщательно замаскированный синяк. Вы спрашиваете, что случилось. Она еле слышно шелестит в ответ: «Ударилась о косяк».</w:t>
      </w:r>
    </w:p>
    <w:p w:rsidR="00D70B2E" w:rsidRPr="008B0E10" w:rsidRDefault="00D70B2E" w:rsidP="00CE6AA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B0E10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Прежде веселый, общительный и непосредственный, ваш ребенок внезапно замкнулся в себе, стал неразговорчив, его мучают ночные кошмары и приступы необъяснимой паники. Вам кажется, что он хотел бы вам что-то рассказать, но боится. В доме воцарилась нездоровая атмосфера.</w:t>
      </w:r>
    </w:p>
    <w:p w:rsidR="00D70B2E" w:rsidRPr="008B0E10" w:rsidRDefault="00D70B2E" w:rsidP="00CE6AA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B0E10">
        <w:rPr>
          <w:rFonts w:ascii="Times New Roman" w:eastAsia="Times New Roman" w:hAnsi="Times New Roman" w:cs="Times New Roman"/>
          <w:sz w:val="26"/>
          <w:szCs w:val="26"/>
          <w:lang w:eastAsia="ru-RU"/>
        </w:rPr>
        <w:t>Муж поднял на вас руку. Впервые. Конечно, потом он искренне раскаялся и впредь обещал быть паинькой, а вы его великодушно простили. Теперь ваша жизнь превратилась во второй медовый месяц, но иногда вы смотрите на супруга, когда он срывает раздражение на продавщице в магазине, и спрашиваете себя, когда он ударит вас в следующий раз.</w:t>
      </w:r>
    </w:p>
    <w:p w:rsidR="00D70B2E" w:rsidRPr="008B0E10" w:rsidRDefault="00D70B2E" w:rsidP="00CE6AA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B0E10">
        <w:rPr>
          <w:rFonts w:ascii="Times New Roman" w:eastAsia="Times New Roman" w:hAnsi="Times New Roman" w:cs="Times New Roman"/>
          <w:sz w:val="26"/>
          <w:szCs w:val="26"/>
          <w:lang w:eastAsia="ru-RU"/>
        </w:rPr>
        <w:t>Семья — это организм, который может быть здоровым или больным. Если создана ситуация насилия, то она неизбежно отражается на общей атмосфере, даже если о самом факте насилия другим членам семьи неизвестно. Жертва насилия часто замыкается, старается не показывать своих переживаний, тщательно замалчивает происходящее. Но даже наиболее глубоко спрятанные эпизоды отражаются на самочувствии родственников и семьи в целом. Последствиями этого становятся страх, подозрительность, эмоционал</w:t>
      </w:r>
      <w:r w:rsidR="00CE6AA9" w:rsidRPr="008B0E10">
        <w:rPr>
          <w:rFonts w:ascii="Times New Roman" w:eastAsia="Times New Roman" w:hAnsi="Times New Roman" w:cs="Times New Roman"/>
          <w:sz w:val="26"/>
          <w:szCs w:val="26"/>
          <w:lang w:eastAsia="ru-RU"/>
        </w:rPr>
        <w:t>ьная и физическая отчужденность</w:t>
      </w:r>
      <w:r w:rsidRPr="008B0E10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D70B2E" w:rsidRPr="008B0E10" w:rsidRDefault="00D70B2E" w:rsidP="00CE6AA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B0E10">
        <w:rPr>
          <w:rFonts w:ascii="Times New Roman" w:eastAsia="Times New Roman" w:hAnsi="Times New Roman" w:cs="Times New Roman"/>
          <w:sz w:val="26"/>
          <w:szCs w:val="26"/>
          <w:lang w:eastAsia="ru-RU"/>
        </w:rPr>
        <w:t>Травму физическую, как ни странно, пережить иногда проще, чем унижение и возникающее чувство беспомощного гнева, которые могут серьезно отразиться на формировании психики ребенка. Картина мира такого человечка изначально рисуется темными красками. Впоследствии весь мир может восприниматься враждебно. В тяжелых случаях при таком положении вещей может даже возникать эффект “бегства от реальности” — от бегства в болезнь до серьезного расстройства личности. Помимо прочего, если речь идет о детях, то именно детям свойственно во всем плохом, что происходит в их родительской семье, неосознанно винить самих себя — и жить с таким грузом вины тоже довольно сложно. Привычное чувство вины затем зачастую переходит с ребенком в его взрослую жизнь и окрашивает негативно и его развитие как личности, и сексуальные отношения, и влияет на распределение роле</w:t>
      </w:r>
      <w:r w:rsidR="00CE6AA9" w:rsidRPr="008B0E10">
        <w:rPr>
          <w:rFonts w:ascii="Times New Roman" w:eastAsia="Times New Roman" w:hAnsi="Times New Roman" w:cs="Times New Roman"/>
          <w:sz w:val="26"/>
          <w:szCs w:val="26"/>
          <w:lang w:eastAsia="ru-RU"/>
        </w:rPr>
        <w:t>й во взаимоотношениях партнеров</w:t>
      </w:r>
      <w:r w:rsidRPr="008B0E10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D70B2E" w:rsidRPr="008B0E10" w:rsidRDefault="00D70B2E" w:rsidP="00CE6AA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B0E1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Супруги: а была ли любовь?</w:t>
      </w:r>
    </w:p>
    <w:p w:rsidR="00D70B2E" w:rsidRPr="008B0E10" w:rsidRDefault="00D70B2E" w:rsidP="00CE6AA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B0E10">
        <w:rPr>
          <w:rFonts w:ascii="Times New Roman" w:eastAsia="Times New Roman" w:hAnsi="Times New Roman" w:cs="Times New Roman"/>
          <w:sz w:val="26"/>
          <w:szCs w:val="26"/>
          <w:lang w:eastAsia="ru-RU"/>
        </w:rPr>
        <w:t>Следует разделять случаи, когда один или оба из супругов являются эмоциональными людьми, легко впадающими в аффект, и при этом склонными к антисоциальному поведению (как правило, таков один из супругов, а другой склонен к жертвенности, те</w:t>
      </w:r>
      <w:r w:rsidR="00636D15" w:rsidRPr="008B0E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рпению и подчинению). </w:t>
      </w:r>
      <w:r w:rsidRPr="008B0E10">
        <w:rPr>
          <w:rFonts w:ascii="Times New Roman" w:eastAsia="Times New Roman" w:hAnsi="Times New Roman" w:cs="Times New Roman"/>
          <w:sz w:val="26"/>
          <w:szCs w:val="26"/>
          <w:lang w:eastAsia="ru-RU"/>
        </w:rPr>
        <w:t>В этом случае действительно страдают только дети.</w:t>
      </w:r>
    </w:p>
    <w:p w:rsidR="00D70B2E" w:rsidRPr="008B0E10" w:rsidRDefault="00D70B2E" w:rsidP="00CE6AA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B0E10">
        <w:rPr>
          <w:rFonts w:ascii="Times New Roman" w:eastAsia="Times New Roman" w:hAnsi="Times New Roman" w:cs="Times New Roman"/>
          <w:sz w:val="26"/>
          <w:szCs w:val="26"/>
          <w:lang w:eastAsia="ru-RU"/>
        </w:rPr>
        <w:t>Когда же ни у кого из супругов нет предрасположенности к насилию, но при этом оно все-таки происходит, это обычно связано с тем, что у людей отсутствует элементарная психологическая грамотность. Ее отсутствие и приводит к конфликтам, выливающимся в насилие. Например, между людьми нет нормальной коммуникации. Они вроде бы умеют разговаривать, но друг друга не слышат.</w:t>
      </w:r>
    </w:p>
    <w:p w:rsidR="00D70B2E" w:rsidRPr="008B0E10" w:rsidRDefault="00D70B2E" w:rsidP="00CE6AA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B0E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Часто к ситуации насилия </w:t>
      </w:r>
      <w:proofErr w:type="gramStart"/>
      <w:r w:rsidRPr="008B0E10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приводит</w:t>
      </w:r>
      <w:proofErr w:type="gramEnd"/>
      <w:r w:rsidRPr="008B0E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привычка человека постоянно подавлять свои негативные эмоции, которые он считает плохими, недостойными. Но не бывает плохих и хороших чувств, как не бывает плохих и хороших частей тела! И злость никуда не девается. Если ее подавлять, то рано или поздно происходит взрыв. Важно понять, что человека можно любить и одновременно злиться на него. И вдвойне важно уметь безопасно для окружающих выражать свои “негативные” чувства».</w:t>
      </w:r>
    </w:p>
    <w:p w:rsidR="00D70B2E" w:rsidRPr="008B0E10" w:rsidRDefault="00D70B2E" w:rsidP="00636D1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B0E1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Молчание ягнят: почему об этом не говорят</w:t>
      </w:r>
    </w:p>
    <w:p w:rsidR="00D70B2E" w:rsidRPr="008B0E10" w:rsidRDefault="00D70B2E" w:rsidP="00EA259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B0E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Очень часто люди, находящиеся в ситуации семейного насилия даже не догадываются о том, что то, что с ними происходит, является насилием. Особенно часто это касается детей, </w:t>
      </w:r>
      <w:r w:rsidRPr="008B0E10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выросших в неблагополучной семье. Жертва может быть абсолютно дезориентирована и неопределенна в своих чувствах, она не знает, хочет ли остаться с партнером-насильником или расстаться с ним. Она часто меняет свои решения. Чаще всего она хочет продолжать жить с насильником, но без насилия. Осознать, что это желание практически невыполнимо, жертве очень трудно.</w:t>
      </w:r>
    </w:p>
    <w:p w:rsidR="00D70B2E" w:rsidRPr="008B0E10" w:rsidRDefault="00D70B2E" w:rsidP="00EA259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B0E10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Часто жертва, доведенная до отчаяния, во всем винит себя, подозревает себя в сумасшествии и всячески ищет “приемлемые” для себя формы поведения, которые должны вернуть ей любимого и любящего человека.</w:t>
      </w:r>
    </w:p>
    <w:p w:rsidR="00D70B2E" w:rsidRPr="008B0E10" w:rsidRDefault="00D70B2E" w:rsidP="00EA259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B0E10">
        <w:rPr>
          <w:rFonts w:ascii="Times New Roman" w:eastAsia="Times New Roman" w:hAnsi="Times New Roman" w:cs="Times New Roman"/>
          <w:sz w:val="26"/>
          <w:szCs w:val="26"/>
          <w:lang w:eastAsia="ru-RU"/>
        </w:rPr>
        <w:t>Надежда на то, что все исправится, поддерживается цикличностью поведения насильника. Обычно в этом цикле присутствует фаза “раскаяния”, когда агрессор нежен, мягок, заботлив и обещает, что теперь “все будет по-другому”.</w:t>
      </w:r>
    </w:p>
    <w:p w:rsidR="00D70B2E" w:rsidRPr="008B0E10" w:rsidRDefault="00D70B2E" w:rsidP="00EA259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B0E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Существуют также социальные мифы, способствующие слепому принятию ситуаций домашнего насилия. Они заставляют членов страдающей семьи молчать, а ближайших наблюдателей закрывать глаза на происходящее. </w:t>
      </w:r>
      <w:proofErr w:type="gramStart"/>
      <w:r w:rsidRPr="008B0E10">
        <w:rPr>
          <w:rFonts w:ascii="Times New Roman" w:eastAsia="Times New Roman" w:hAnsi="Times New Roman" w:cs="Times New Roman"/>
          <w:sz w:val="26"/>
          <w:szCs w:val="26"/>
          <w:lang w:eastAsia="ru-RU"/>
        </w:rPr>
        <w:t>Это, например, следующие убеждения: “скандал — семейное дело, в которое не стоит вмешиваться”, “детям нужен отец, даже если он агрессивен”, “женщина должна быть гибкой и уметь приспосабливаться к любому мужу, не смогла — сама виновата”, “важно иметь семью, лучше муж-насильник, чем совсем никакого мужа”, “мой ребенок так ленив и непослушен, что без наказания не может нормально себя вести”, “ребенку необходимо строгое воспитание</w:t>
      </w:r>
      <w:proofErr w:type="gramEnd"/>
      <w:r w:rsidRPr="008B0E10">
        <w:rPr>
          <w:rFonts w:ascii="Times New Roman" w:eastAsia="Times New Roman" w:hAnsi="Times New Roman" w:cs="Times New Roman"/>
          <w:sz w:val="26"/>
          <w:szCs w:val="26"/>
          <w:lang w:eastAsia="ru-RU"/>
        </w:rPr>
        <w:t>, так как жизнь не сахар, и надо привыкать” и так далее. Взвесив на внутренних весах эти идиомы “здравого смысла”, человек приходит к решению терпеть дальше. В крайнем случае, отделываясь мыслью: “Это случилось в последний раз и больше не повторится”.</w:t>
      </w:r>
    </w:p>
    <w:p w:rsidR="00D70B2E" w:rsidRPr="008B0E10" w:rsidRDefault="00D70B2E" w:rsidP="00EA259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B0E1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Яркие признаки неблагополучия, свидетельствующие о наличии семейного насилия</w:t>
      </w:r>
    </w:p>
    <w:p w:rsidR="00D70B2E" w:rsidRPr="008B0E10" w:rsidRDefault="00D70B2E" w:rsidP="00EA259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B0E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</w:t>
      </w:r>
      <w:proofErr w:type="spellStart"/>
      <w:r w:rsidRPr="008B0E10">
        <w:rPr>
          <w:rFonts w:ascii="Times New Roman" w:eastAsia="Times New Roman" w:hAnsi="Times New Roman" w:cs="Times New Roman"/>
          <w:sz w:val="26"/>
          <w:szCs w:val="26"/>
          <w:lang w:eastAsia="ru-RU"/>
        </w:rPr>
        <w:t>Доминантность</w:t>
      </w:r>
      <w:proofErr w:type="spellEnd"/>
      <w:r w:rsidRPr="008B0E10">
        <w:rPr>
          <w:rFonts w:ascii="Times New Roman" w:eastAsia="Times New Roman" w:hAnsi="Times New Roman" w:cs="Times New Roman"/>
          <w:sz w:val="26"/>
          <w:szCs w:val="26"/>
          <w:lang w:eastAsia="ru-RU"/>
        </w:rPr>
        <w:t>. Кто-то из членов семьи ведет себя так, как будто он единственный, кто обладает властными полномочиями: принимает за всех решения; говорит, что кому делать и требует повиновения. Он ведет</w:t>
      </w:r>
      <w:r w:rsidR="00EA2593" w:rsidRPr="008B0E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себя так, будто все вокруг</w:t>
      </w:r>
      <w:r w:rsidRPr="008B0E10">
        <w:rPr>
          <w:rFonts w:ascii="Times New Roman" w:eastAsia="Times New Roman" w:hAnsi="Times New Roman" w:cs="Times New Roman"/>
          <w:sz w:val="26"/>
          <w:szCs w:val="26"/>
          <w:lang w:eastAsia="ru-RU"/>
        </w:rPr>
        <w:t>, его слуги или даже вещи.</w:t>
      </w:r>
    </w:p>
    <w:p w:rsidR="00D70B2E" w:rsidRPr="008B0E10" w:rsidRDefault="00D70B2E" w:rsidP="00EA259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B0E10">
        <w:rPr>
          <w:rFonts w:ascii="Times New Roman" w:eastAsia="Times New Roman" w:hAnsi="Times New Roman" w:cs="Times New Roman"/>
          <w:sz w:val="26"/>
          <w:szCs w:val="26"/>
          <w:lang w:eastAsia="ru-RU"/>
        </w:rPr>
        <w:t>2. Члены семьи или кто-то один из них часто подвергается унижениям: переживает насмешки, подковырки, грубую публичную критику. Все это заставляет чувствовать собственную ничтожность и беспомощность.</w:t>
      </w:r>
    </w:p>
    <w:p w:rsidR="00D70B2E" w:rsidRPr="008B0E10" w:rsidRDefault="00D70B2E" w:rsidP="00EA259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B0E10">
        <w:rPr>
          <w:rFonts w:ascii="Times New Roman" w:eastAsia="Times New Roman" w:hAnsi="Times New Roman" w:cs="Times New Roman"/>
          <w:sz w:val="26"/>
          <w:szCs w:val="26"/>
          <w:lang w:eastAsia="ru-RU"/>
        </w:rPr>
        <w:t>3. Для того чтобы увеличить зависимость, агрессор старается изолировать членов семьи от внешних контактов — с другими родственниками, друзьями, коллегами, соседями и так далее. У него приходится просить разрешение куда-либо выйти и что-либо сделать. Часто существует запрет работать или учиться, ночевать вне дома. Иногда имеет место ревность к будущему («Пойдешь туда-то, познакомишься с тем-то и</w:t>
      </w:r>
      <w:proofErr w:type="gramStart"/>
      <w:r w:rsidRPr="008B0E10">
        <w:rPr>
          <w:rFonts w:ascii="Times New Roman" w:eastAsia="Times New Roman" w:hAnsi="Times New Roman" w:cs="Times New Roman"/>
          <w:sz w:val="26"/>
          <w:szCs w:val="26"/>
          <w:lang w:eastAsia="ru-RU"/>
        </w:rPr>
        <w:t>… П</w:t>
      </w:r>
      <w:proofErr w:type="gramEnd"/>
      <w:r w:rsidRPr="008B0E10">
        <w:rPr>
          <w:rFonts w:ascii="Times New Roman" w:eastAsia="Times New Roman" w:hAnsi="Times New Roman" w:cs="Times New Roman"/>
          <w:sz w:val="26"/>
          <w:szCs w:val="26"/>
          <w:lang w:eastAsia="ru-RU"/>
        </w:rPr>
        <w:t>оэтому не пойдешь»).</w:t>
      </w:r>
    </w:p>
    <w:p w:rsidR="00D70B2E" w:rsidRPr="008B0E10" w:rsidRDefault="00D70B2E" w:rsidP="00636D1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B0E10">
        <w:rPr>
          <w:rFonts w:ascii="Times New Roman" w:eastAsia="Times New Roman" w:hAnsi="Times New Roman" w:cs="Times New Roman"/>
          <w:sz w:val="26"/>
          <w:szCs w:val="26"/>
          <w:lang w:eastAsia="ru-RU"/>
        </w:rPr>
        <w:t>4. Насильник часто прибегает к угрозам сделать что-либо с вами, с собой, вещами, другими людьми. Иногда в ход идут угрозы судом и правоохранительными органами. Имеет место шантаж разного типа.</w:t>
      </w:r>
    </w:p>
    <w:p w:rsidR="00D70B2E" w:rsidRPr="008B0E10" w:rsidRDefault="00D70B2E" w:rsidP="00636D1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B0E10">
        <w:rPr>
          <w:rFonts w:ascii="Times New Roman" w:eastAsia="Times New Roman" w:hAnsi="Times New Roman" w:cs="Times New Roman"/>
          <w:sz w:val="26"/>
          <w:szCs w:val="26"/>
          <w:lang w:eastAsia="ru-RU"/>
        </w:rPr>
        <w:t>5. Иногда агрессор устраивает сцены эмоционального запугивания с громкими звуками, разрушениями, демонстрацией оружия, показывая ужасные последствия неповиновения.</w:t>
      </w:r>
    </w:p>
    <w:p w:rsidR="00D70B2E" w:rsidRPr="008B0E10" w:rsidRDefault="00D70B2E" w:rsidP="00636D1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B0E10">
        <w:rPr>
          <w:rFonts w:ascii="Times New Roman" w:eastAsia="Times New Roman" w:hAnsi="Times New Roman" w:cs="Times New Roman"/>
          <w:sz w:val="26"/>
          <w:szCs w:val="26"/>
          <w:lang w:eastAsia="ru-RU"/>
        </w:rPr>
        <w:t>6. Агрессоры никогда не принимают ответственности на себя, они всегда находят других виноватых во всем случившемся. Если это не члены семьи, то обстоятельства, знакомые, государство, судьба и что угодно еще, но только не сам агрессор.</w:t>
      </w:r>
    </w:p>
    <w:p w:rsidR="00D70B2E" w:rsidRPr="008B0E10" w:rsidRDefault="00D70B2E" w:rsidP="00EA259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B0E10">
        <w:rPr>
          <w:rFonts w:ascii="Times New Roman" w:eastAsia="Times New Roman" w:hAnsi="Times New Roman" w:cs="Times New Roman"/>
          <w:sz w:val="26"/>
          <w:szCs w:val="26"/>
          <w:lang w:eastAsia="ru-RU"/>
        </w:rPr>
        <w:t>Если хотя бы три из названных признаков вы наблюдаете, значит, необходимо принимать меры. Постарайтесь посмотреть на ситуацию со стороны, если это ваша собственная семья. Постарайтесь увидеть ее глазами кого-то из участников ситуации, если это чужая семья.</w:t>
      </w:r>
    </w:p>
    <w:p w:rsidR="00D70B2E" w:rsidRPr="008B0E10" w:rsidRDefault="00D70B2E" w:rsidP="00EA259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B0E10">
        <w:rPr>
          <w:rFonts w:ascii="Times New Roman" w:eastAsia="Times New Roman" w:hAnsi="Times New Roman" w:cs="Times New Roman"/>
          <w:sz w:val="26"/>
          <w:szCs w:val="26"/>
          <w:lang w:eastAsia="ru-RU"/>
        </w:rPr>
        <w:t>Помните — не навредить также важно, как и активно помочь. Поэтому что бы вы ни решили делать, обязательно старайтесь проявлять терпение и такт ко всем участникам ситуации.</w:t>
      </w:r>
    </w:p>
    <w:p w:rsidR="00B00270" w:rsidRPr="008B0E10" w:rsidRDefault="00B00270" w:rsidP="00CE6AA9">
      <w:pPr>
        <w:spacing w:after="0" w:line="240" w:lineRule="auto"/>
        <w:jc w:val="both"/>
        <w:rPr>
          <w:sz w:val="26"/>
          <w:szCs w:val="26"/>
        </w:rPr>
      </w:pPr>
    </w:p>
    <w:sectPr w:rsidR="00B00270" w:rsidRPr="008B0E10" w:rsidSect="00CE6AA9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AE05C5"/>
    <w:multiLevelType w:val="multilevel"/>
    <w:tmpl w:val="C576C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70B2E"/>
    <w:rsid w:val="000B67C4"/>
    <w:rsid w:val="004D3D4C"/>
    <w:rsid w:val="00636D15"/>
    <w:rsid w:val="007579EA"/>
    <w:rsid w:val="007C1145"/>
    <w:rsid w:val="00840A4C"/>
    <w:rsid w:val="008B0E10"/>
    <w:rsid w:val="00916AEC"/>
    <w:rsid w:val="00B00270"/>
    <w:rsid w:val="00CE6AA9"/>
    <w:rsid w:val="00D70B2E"/>
    <w:rsid w:val="00E15116"/>
    <w:rsid w:val="00E37A4E"/>
    <w:rsid w:val="00EA25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2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70B2E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D70B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D70B2E"/>
    <w:rPr>
      <w:i/>
      <w:iCs/>
    </w:rPr>
  </w:style>
  <w:style w:type="character" w:styleId="a6">
    <w:name w:val="Strong"/>
    <w:basedOn w:val="a0"/>
    <w:uiPriority w:val="22"/>
    <w:qFormat/>
    <w:rsid w:val="00D70B2E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D70B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70B2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114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15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423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514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706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2842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0397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4607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3128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1081</Words>
  <Characters>6166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Пользователь</cp:lastModifiedBy>
  <cp:revision>11</cp:revision>
  <dcterms:created xsi:type="dcterms:W3CDTF">2013-02-05T11:58:00Z</dcterms:created>
  <dcterms:modified xsi:type="dcterms:W3CDTF">2022-03-17T07:23:00Z</dcterms:modified>
</cp:coreProperties>
</file>